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1941"/>
        <w:tblW w:w="0" w:type="auto"/>
        <w:tblLayout w:type="fixed"/>
        <w:tblLook w:val="04A0" w:firstRow="1" w:lastRow="0" w:firstColumn="1" w:lastColumn="0" w:noHBand="0" w:noVBand="1"/>
      </w:tblPr>
      <w:tblGrid>
        <w:gridCol w:w="1129"/>
        <w:gridCol w:w="7887"/>
      </w:tblGrid>
      <w:tr w:rsidR="00D81C1E" w:rsidTr="00D70E2F">
        <w:tc>
          <w:tcPr>
            <w:tcW w:w="9016" w:type="dxa"/>
            <w:gridSpan w:val="2"/>
          </w:tcPr>
          <w:p w:rsidR="00D81C1E" w:rsidRPr="00A32372" w:rsidRDefault="00D81C1E" w:rsidP="00D81C1E">
            <w:pPr>
              <w:jc w:val="center"/>
              <w:rPr>
                <w:rFonts w:cstheme="minorHAnsi"/>
                <w:b/>
                <w:sz w:val="28"/>
                <w:u w:val="single"/>
              </w:rPr>
            </w:pPr>
            <w:r w:rsidRPr="00A32372">
              <w:rPr>
                <w:rFonts w:cstheme="minorHAnsi"/>
                <w:b/>
                <w:sz w:val="28"/>
                <w:u w:val="single"/>
              </w:rPr>
              <w:t>Year 1 Hom</w:t>
            </w:r>
            <w:r w:rsidR="00A911DE">
              <w:rPr>
                <w:rFonts w:cstheme="minorHAnsi"/>
                <w:b/>
                <w:sz w:val="28"/>
                <w:u w:val="single"/>
              </w:rPr>
              <w:t>e Learning – Week beginning 1</w:t>
            </w:r>
            <w:r w:rsidR="00094E36" w:rsidRPr="00A32372">
              <w:rPr>
                <w:rFonts w:cstheme="minorHAnsi"/>
                <w:b/>
                <w:sz w:val="28"/>
                <w:u w:val="single"/>
              </w:rPr>
              <w:t>.</w:t>
            </w:r>
            <w:r w:rsidR="00A911DE">
              <w:rPr>
                <w:rFonts w:cstheme="minorHAnsi"/>
                <w:b/>
                <w:sz w:val="28"/>
                <w:u w:val="single"/>
              </w:rPr>
              <w:t>3</w:t>
            </w:r>
            <w:r w:rsidRPr="00A32372">
              <w:rPr>
                <w:rFonts w:cstheme="minorHAnsi"/>
                <w:b/>
                <w:sz w:val="28"/>
                <w:u w:val="single"/>
              </w:rPr>
              <w:t>.21</w:t>
            </w:r>
          </w:p>
          <w:p w:rsidR="00D81C1E" w:rsidRPr="00A32372" w:rsidRDefault="00D81C1E" w:rsidP="002631E1">
            <w:pPr>
              <w:jc w:val="center"/>
              <w:rPr>
                <w:rFonts w:cstheme="minorHAnsi"/>
                <w:sz w:val="28"/>
              </w:rPr>
            </w:pPr>
            <w:r w:rsidRPr="00A32372">
              <w:rPr>
                <w:rFonts w:cstheme="minorHAnsi"/>
                <w:b/>
                <w:sz w:val="28"/>
              </w:rPr>
              <w:t>Termly Big Question:</w:t>
            </w:r>
            <w:r w:rsidRPr="00A32372">
              <w:rPr>
                <w:rFonts w:cstheme="minorHAnsi"/>
                <w:sz w:val="28"/>
              </w:rPr>
              <w:t xml:space="preserve"> Who is the greatest? </w:t>
            </w:r>
          </w:p>
        </w:tc>
      </w:tr>
      <w:tr w:rsidR="00DE2D29" w:rsidTr="00D70E2F">
        <w:tc>
          <w:tcPr>
            <w:tcW w:w="1129" w:type="dxa"/>
          </w:tcPr>
          <w:p w:rsidR="00DE2D29" w:rsidRPr="00A32372" w:rsidRDefault="00DE2D29" w:rsidP="00E43E91">
            <w:pPr>
              <w:rPr>
                <w:rFonts w:cstheme="minorHAnsi"/>
                <w:b/>
              </w:rPr>
            </w:pPr>
            <w:r w:rsidRPr="00A32372">
              <w:rPr>
                <w:rFonts w:cstheme="minorHAnsi"/>
                <w:b/>
              </w:rPr>
              <w:t>CBBC</w:t>
            </w:r>
          </w:p>
        </w:tc>
        <w:tc>
          <w:tcPr>
            <w:tcW w:w="7887" w:type="dxa"/>
          </w:tcPr>
          <w:p w:rsidR="00DE2D29" w:rsidRPr="00A32372" w:rsidRDefault="00DE2D29" w:rsidP="00975F88">
            <w:pPr>
              <w:rPr>
                <w:rFonts w:cstheme="minorHAnsi"/>
                <w:b/>
              </w:rPr>
            </w:pPr>
            <w:r w:rsidRPr="00A32372">
              <w:rPr>
                <w:rFonts w:cstheme="minorHAnsi"/>
                <w:b/>
              </w:rPr>
              <w:t xml:space="preserve">We encourage you to record or watch the BBC </w:t>
            </w:r>
            <w:proofErr w:type="spellStart"/>
            <w:r w:rsidRPr="00A32372">
              <w:rPr>
                <w:rFonts w:cstheme="minorHAnsi"/>
                <w:b/>
              </w:rPr>
              <w:t>Bitesize</w:t>
            </w:r>
            <w:proofErr w:type="spellEnd"/>
            <w:r w:rsidRPr="00A32372">
              <w:rPr>
                <w:rFonts w:cstheme="minorHAnsi"/>
                <w:b/>
              </w:rPr>
              <w:t xml:space="preserve"> learning programmes between 9 and 9:20am, 10:05-10:15am and then from 11:05 onwards. </w:t>
            </w:r>
          </w:p>
        </w:tc>
      </w:tr>
      <w:tr w:rsidR="00570EF4" w:rsidTr="00D70E2F">
        <w:tc>
          <w:tcPr>
            <w:tcW w:w="1129" w:type="dxa"/>
          </w:tcPr>
          <w:p w:rsidR="00570EF4" w:rsidRPr="00A32372" w:rsidRDefault="00570EF4" w:rsidP="00E43E91">
            <w:pPr>
              <w:rPr>
                <w:rFonts w:cstheme="minorHAnsi"/>
                <w:b/>
              </w:rPr>
            </w:pPr>
            <w:r w:rsidRPr="00A32372">
              <w:rPr>
                <w:rFonts w:cstheme="minorHAnsi"/>
                <w:b/>
              </w:rPr>
              <w:t>Worship</w:t>
            </w:r>
          </w:p>
          <w:p w:rsidR="00570EF4" w:rsidRPr="00A32372" w:rsidRDefault="00570EF4" w:rsidP="00E43E91">
            <w:pPr>
              <w:rPr>
                <w:rFonts w:cstheme="minorHAnsi"/>
                <w:b/>
              </w:rPr>
            </w:pPr>
          </w:p>
        </w:tc>
        <w:tc>
          <w:tcPr>
            <w:tcW w:w="7887" w:type="dxa"/>
          </w:tcPr>
          <w:p w:rsidR="00570EF4" w:rsidRPr="00A32372" w:rsidRDefault="00811EDE" w:rsidP="00975F88">
            <w:pPr>
              <w:rPr>
                <w:rFonts w:cstheme="minorHAnsi"/>
                <w:b/>
              </w:rPr>
            </w:pPr>
            <w:r w:rsidRPr="00A32372">
              <w:rPr>
                <w:rFonts w:cstheme="minorHAnsi"/>
                <w:b/>
              </w:rPr>
              <w:t xml:space="preserve">Each day there will be a virtual worship for you to watch. You will find this on the website under the ‘Community’ tab then ‘Virtual Worships’. </w:t>
            </w:r>
          </w:p>
        </w:tc>
      </w:tr>
      <w:tr w:rsidR="00204079" w:rsidTr="00D70E2F">
        <w:tc>
          <w:tcPr>
            <w:tcW w:w="1129" w:type="dxa"/>
          </w:tcPr>
          <w:p w:rsidR="00204079" w:rsidRPr="00A32372" w:rsidRDefault="00F95DE3" w:rsidP="00E43E91">
            <w:pPr>
              <w:rPr>
                <w:rFonts w:cstheme="minorHAnsi"/>
                <w:b/>
              </w:rPr>
            </w:pPr>
            <w:r w:rsidRPr="00A32372">
              <w:rPr>
                <w:rFonts w:cstheme="minorHAnsi"/>
                <w:b/>
              </w:rPr>
              <w:t>Monday</w:t>
            </w:r>
          </w:p>
          <w:p w:rsidR="00A86749" w:rsidRPr="00A32372" w:rsidRDefault="00A32372" w:rsidP="00A32372">
            <w:pPr>
              <w:rPr>
                <w:rFonts w:cstheme="minorHAnsi"/>
                <w:b/>
              </w:rPr>
            </w:pPr>
            <w:r>
              <w:rPr>
                <w:rFonts w:cstheme="minorHAnsi"/>
                <w:b/>
              </w:rPr>
              <w:t>8</w:t>
            </w:r>
            <w:r>
              <w:rPr>
                <w:rFonts w:cstheme="minorHAnsi"/>
                <w:b/>
                <w:vertAlign w:val="superscript"/>
              </w:rPr>
              <w:t>th</w:t>
            </w:r>
            <w:r w:rsidR="00D70E2F" w:rsidRPr="00A32372">
              <w:rPr>
                <w:rFonts w:cstheme="minorHAnsi"/>
                <w:b/>
              </w:rPr>
              <w:t xml:space="preserve"> February </w:t>
            </w:r>
          </w:p>
        </w:tc>
        <w:tc>
          <w:tcPr>
            <w:tcW w:w="7887" w:type="dxa"/>
          </w:tcPr>
          <w:p w:rsidR="005D488F" w:rsidRPr="00A32372" w:rsidRDefault="005D488F" w:rsidP="005D488F">
            <w:pPr>
              <w:rPr>
                <w:rFonts w:cstheme="minorHAnsi"/>
                <w:b/>
                <w:color w:val="7030A0"/>
                <w:u w:val="single"/>
              </w:rPr>
            </w:pPr>
            <w:r w:rsidRPr="00A32372">
              <w:rPr>
                <w:rFonts w:cstheme="minorHAnsi"/>
                <w:b/>
                <w:color w:val="7030A0"/>
                <w:u w:val="single"/>
              </w:rPr>
              <w:t>Let’s Learn on Teams:</w:t>
            </w:r>
          </w:p>
          <w:p w:rsidR="006B0E73" w:rsidRPr="00A32372" w:rsidRDefault="005D488F" w:rsidP="005D488F">
            <w:pPr>
              <w:rPr>
                <w:rFonts w:cstheme="minorHAnsi"/>
                <w:b/>
                <w:color w:val="7030A0"/>
              </w:rPr>
            </w:pPr>
            <w:r w:rsidRPr="00A32372">
              <w:rPr>
                <w:rFonts w:cstheme="minorHAnsi"/>
                <w:b/>
                <w:color w:val="7030A0"/>
              </w:rPr>
              <w:t xml:space="preserve">Today we will be focusing on Maths in our Let’s learn on Teams. </w:t>
            </w:r>
          </w:p>
          <w:p w:rsidR="005D488F" w:rsidRPr="00A32372" w:rsidRDefault="005D488F" w:rsidP="005D488F">
            <w:pPr>
              <w:rPr>
                <w:rFonts w:cstheme="minorHAnsi"/>
                <w:b/>
                <w:color w:val="7030A0"/>
              </w:rPr>
            </w:pPr>
          </w:p>
          <w:p w:rsidR="00E643CE" w:rsidRDefault="00204079" w:rsidP="00A32372">
            <w:pPr>
              <w:rPr>
                <w:rFonts w:cstheme="minorHAnsi"/>
              </w:rPr>
            </w:pPr>
            <w:r w:rsidRPr="000829F4">
              <w:rPr>
                <w:rFonts w:cstheme="minorHAnsi"/>
                <w:b/>
              </w:rPr>
              <w:t>Maths</w:t>
            </w:r>
            <w:r w:rsidR="00A32372" w:rsidRPr="000829F4">
              <w:rPr>
                <w:rFonts w:cstheme="minorHAnsi"/>
                <w:b/>
              </w:rPr>
              <w:t>:</w:t>
            </w:r>
            <w:r w:rsidR="008006D7" w:rsidRPr="000829F4">
              <w:rPr>
                <w:rFonts w:cstheme="minorHAnsi"/>
                <w:b/>
              </w:rPr>
              <w:t xml:space="preserve"> </w:t>
            </w:r>
            <w:r w:rsidR="000829F4" w:rsidRPr="000829F4">
              <w:rPr>
                <w:rFonts w:cstheme="minorHAnsi"/>
                <w:b/>
              </w:rPr>
              <w:t>Measuring Length and Height</w:t>
            </w:r>
            <w:r w:rsidR="000829F4" w:rsidRPr="000829F4">
              <w:rPr>
                <w:rFonts w:cstheme="minorHAnsi"/>
              </w:rPr>
              <w:t xml:space="preserve"> </w:t>
            </w:r>
            <w:r w:rsidR="000829F4">
              <w:rPr>
                <w:rFonts w:cstheme="minorHAnsi"/>
              </w:rPr>
              <w:t>–</w:t>
            </w:r>
            <w:r w:rsidR="000829F4" w:rsidRPr="000829F4">
              <w:rPr>
                <w:rFonts w:cstheme="minorHAnsi"/>
              </w:rPr>
              <w:t xml:space="preserve"> </w:t>
            </w:r>
            <w:r w:rsidR="000829F4">
              <w:rPr>
                <w:rFonts w:cstheme="minorHAnsi"/>
              </w:rPr>
              <w:t>See PPT</w:t>
            </w:r>
          </w:p>
          <w:p w:rsidR="000829F4" w:rsidRPr="000829F4" w:rsidRDefault="000829F4" w:rsidP="00A32372">
            <w:pPr>
              <w:rPr>
                <w:rFonts w:cstheme="minorHAnsi"/>
              </w:rPr>
            </w:pPr>
            <w:r>
              <w:rPr>
                <w:rFonts w:cstheme="minorHAnsi"/>
              </w:rPr>
              <w:t xml:space="preserve">Activity: </w:t>
            </w:r>
            <w:proofErr w:type="spellStart"/>
            <w:r>
              <w:rPr>
                <w:rFonts w:cstheme="minorHAnsi"/>
              </w:rPr>
              <w:t>Ch</w:t>
            </w:r>
            <w:proofErr w:type="spellEnd"/>
            <w:r>
              <w:rPr>
                <w:rFonts w:cstheme="minorHAnsi"/>
              </w:rPr>
              <w:t xml:space="preserve"> to choose 3 or more objects to compare and order their length. Repeat with height making the distinction that height goes up so they need to look for something upright so they can clearly see the height and are not repeating length.</w:t>
            </w:r>
          </w:p>
          <w:p w:rsidR="009C2F1F" w:rsidRDefault="009C2F1F" w:rsidP="0028260E">
            <w:pPr>
              <w:rPr>
                <w:rFonts w:cstheme="minorHAnsi"/>
              </w:rPr>
            </w:pPr>
          </w:p>
          <w:p w:rsidR="00E86AEA" w:rsidRDefault="00E86AEA" w:rsidP="00E86AEA">
            <w:pPr>
              <w:rPr>
                <w:rFonts w:cstheme="minorHAnsi"/>
                <w:b/>
              </w:rPr>
            </w:pPr>
            <w:r w:rsidRPr="00A32372">
              <w:rPr>
                <w:rFonts w:cstheme="minorHAnsi"/>
                <w:b/>
              </w:rPr>
              <w:t xml:space="preserve">English: </w:t>
            </w:r>
          </w:p>
          <w:p w:rsidR="00E86AEA" w:rsidRDefault="00E86AEA" w:rsidP="0028260E">
            <w:pPr>
              <w:rPr>
                <w:rFonts w:cstheme="minorHAnsi"/>
              </w:rPr>
            </w:pPr>
          </w:p>
          <w:p w:rsidR="00A32372" w:rsidRDefault="00A32372" w:rsidP="00CA31C4">
            <w:pPr>
              <w:rPr>
                <w:rFonts w:cstheme="minorHAnsi"/>
                <w:b/>
              </w:rPr>
            </w:pPr>
            <w:r>
              <w:rPr>
                <w:rFonts w:cstheme="minorHAnsi"/>
                <w:b/>
              </w:rPr>
              <w:t>Project:</w:t>
            </w:r>
            <w:r w:rsidR="00836C21">
              <w:rPr>
                <w:rFonts w:cstheme="minorHAnsi"/>
                <w:b/>
              </w:rPr>
              <w:t xml:space="preserve"> </w:t>
            </w:r>
          </w:p>
          <w:p w:rsidR="00FF6319" w:rsidRPr="00A32372" w:rsidRDefault="00FF6319" w:rsidP="00E43E91">
            <w:pPr>
              <w:rPr>
                <w:rFonts w:cstheme="minorHAnsi"/>
                <w:b/>
              </w:rPr>
            </w:pPr>
          </w:p>
          <w:p w:rsidR="00A911DE" w:rsidRDefault="00204079" w:rsidP="00A911DE">
            <w:pPr>
              <w:rPr>
                <w:rFonts w:cstheme="minorHAnsi"/>
              </w:rPr>
            </w:pPr>
            <w:r w:rsidRPr="00A32372">
              <w:rPr>
                <w:rFonts w:cstheme="minorHAnsi"/>
                <w:b/>
              </w:rPr>
              <w:t xml:space="preserve">Reading: </w:t>
            </w:r>
          </w:p>
          <w:p w:rsidR="00A911DE" w:rsidRDefault="00A911DE" w:rsidP="00A911DE">
            <w:pPr>
              <w:rPr>
                <w:rFonts w:cstheme="minorHAnsi"/>
              </w:rPr>
            </w:pPr>
          </w:p>
          <w:p w:rsidR="00342C90" w:rsidRPr="00A32372" w:rsidRDefault="00692AA1" w:rsidP="00A911DE">
            <w:pPr>
              <w:rPr>
                <w:rFonts w:cstheme="minorHAnsi"/>
              </w:rPr>
            </w:pPr>
            <w:r w:rsidRPr="00A32372">
              <w:rPr>
                <w:rFonts w:cstheme="minorHAnsi"/>
                <w:b/>
              </w:rPr>
              <w:t>P</w:t>
            </w:r>
            <w:r w:rsidR="00204079" w:rsidRPr="00A32372">
              <w:rPr>
                <w:rFonts w:cstheme="minorHAnsi"/>
                <w:b/>
              </w:rPr>
              <w:t>honics:</w:t>
            </w:r>
            <w:r w:rsidRPr="00A32372">
              <w:rPr>
                <w:rFonts w:cstheme="minorHAnsi"/>
                <w:b/>
              </w:rPr>
              <w:t xml:space="preserve"> </w:t>
            </w:r>
          </w:p>
        </w:tc>
      </w:tr>
      <w:tr w:rsidR="00204079" w:rsidTr="00D70E2F">
        <w:tc>
          <w:tcPr>
            <w:tcW w:w="1129" w:type="dxa"/>
          </w:tcPr>
          <w:p w:rsidR="00204079" w:rsidRPr="00A32372" w:rsidRDefault="00E10453" w:rsidP="00E43E91">
            <w:pPr>
              <w:rPr>
                <w:rFonts w:cstheme="minorHAnsi"/>
                <w:b/>
              </w:rPr>
            </w:pPr>
            <w:r w:rsidRPr="00A32372">
              <w:rPr>
                <w:rFonts w:cstheme="minorHAnsi"/>
                <w:b/>
              </w:rPr>
              <w:t xml:space="preserve">Tuesday </w:t>
            </w:r>
            <w:r w:rsidR="00A32372">
              <w:rPr>
                <w:rFonts w:cstheme="minorHAnsi"/>
                <w:b/>
              </w:rPr>
              <w:t>9</w:t>
            </w:r>
            <w:r w:rsidR="00A32372" w:rsidRPr="00A32372">
              <w:rPr>
                <w:rFonts w:cstheme="minorHAnsi"/>
                <w:b/>
                <w:vertAlign w:val="superscript"/>
              </w:rPr>
              <w:t>th</w:t>
            </w:r>
            <w:r w:rsidR="00A32372">
              <w:rPr>
                <w:rFonts w:cstheme="minorHAnsi"/>
                <w:b/>
              </w:rPr>
              <w:t xml:space="preserve"> </w:t>
            </w:r>
            <w:r w:rsidR="00D70E2F" w:rsidRPr="00A32372">
              <w:rPr>
                <w:rFonts w:cstheme="minorHAnsi"/>
                <w:b/>
              </w:rPr>
              <w:t xml:space="preserve"> February</w:t>
            </w:r>
          </w:p>
          <w:p w:rsidR="00A86749" w:rsidRPr="00A32372" w:rsidRDefault="00A86749" w:rsidP="00E43E91">
            <w:pPr>
              <w:rPr>
                <w:rFonts w:cstheme="minorHAnsi"/>
                <w:b/>
              </w:rPr>
            </w:pPr>
          </w:p>
        </w:tc>
        <w:tc>
          <w:tcPr>
            <w:tcW w:w="7887" w:type="dxa"/>
          </w:tcPr>
          <w:p w:rsidR="005D488F" w:rsidRPr="00A32372" w:rsidRDefault="005D488F" w:rsidP="005D488F">
            <w:pPr>
              <w:rPr>
                <w:rFonts w:cstheme="minorHAnsi"/>
                <w:b/>
                <w:color w:val="7030A0"/>
                <w:u w:val="single"/>
              </w:rPr>
            </w:pPr>
            <w:r w:rsidRPr="00A32372">
              <w:rPr>
                <w:rFonts w:cstheme="minorHAnsi"/>
                <w:b/>
                <w:color w:val="7030A0"/>
                <w:u w:val="single"/>
              </w:rPr>
              <w:t>Let’s Learn on Teams:</w:t>
            </w:r>
          </w:p>
          <w:p w:rsidR="005D488F" w:rsidRPr="00A32372" w:rsidRDefault="005D488F" w:rsidP="005D488F">
            <w:pPr>
              <w:rPr>
                <w:rFonts w:cstheme="minorHAnsi"/>
                <w:b/>
                <w:color w:val="7030A0"/>
              </w:rPr>
            </w:pPr>
          </w:p>
          <w:p w:rsidR="005D488F" w:rsidRPr="00A32372" w:rsidRDefault="005D488F" w:rsidP="00342C90">
            <w:pPr>
              <w:rPr>
                <w:rFonts w:cstheme="minorHAnsi"/>
                <w:b/>
              </w:rPr>
            </w:pPr>
          </w:p>
          <w:p w:rsidR="002D7D2B" w:rsidRPr="000829F4" w:rsidRDefault="00204079" w:rsidP="00A32372">
            <w:pPr>
              <w:rPr>
                <w:rFonts w:cstheme="minorHAnsi"/>
              </w:rPr>
            </w:pPr>
            <w:r w:rsidRPr="00A32372">
              <w:rPr>
                <w:rFonts w:cstheme="minorHAnsi"/>
                <w:b/>
              </w:rPr>
              <w:t xml:space="preserve">Maths: </w:t>
            </w:r>
            <w:r w:rsidR="000829F4">
              <w:rPr>
                <w:rFonts w:cstheme="minorHAnsi"/>
                <w:b/>
              </w:rPr>
              <w:t xml:space="preserve">Measuring Length and Height: </w:t>
            </w:r>
            <w:r w:rsidR="000829F4">
              <w:rPr>
                <w:rFonts w:cstheme="minorHAnsi"/>
              </w:rPr>
              <w:t>Choose one of the two height sheets (sunflowers or cubes) and the Connor the Caterpillar sheet</w:t>
            </w:r>
            <w:r w:rsidR="007E1195">
              <w:rPr>
                <w:rFonts w:cstheme="minorHAnsi"/>
              </w:rPr>
              <w:t>.</w:t>
            </w:r>
          </w:p>
          <w:p w:rsidR="00DC2990" w:rsidRDefault="00DC2990" w:rsidP="00DC2990">
            <w:pPr>
              <w:rPr>
                <w:rFonts w:cstheme="minorHAnsi"/>
                <w:b/>
              </w:rPr>
            </w:pPr>
          </w:p>
          <w:p w:rsidR="00DC2990" w:rsidRPr="00DC2990" w:rsidRDefault="00DC2990" w:rsidP="00DC2990">
            <w:pPr>
              <w:rPr>
                <w:rFonts w:cstheme="minorHAnsi"/>
              </w:rPr>
            </w:pPr>
            <w:r>
              <w:rPr>
                <w:rFonts w:cstheme="minorHAnsi"/>
                <w:b/>
              </w:rPr>
              <w:t xml:space="preserve">English: </w:t>
            </w:r>
          </w:p>
          <w:p w:rsidR="002631E1" w:rsidRPr="00A32372" w:rsidRDefault="002631E1" w:rsidP="002631E1">
            <w:pPr>
              <w:rPr>
                <w:rFonts w:cstheme="minorHAnsi"/>
              </w:rPr>
            </w:pPr>
          </w:p>
          <w:p w:rsidR="007C0990" w:rsidRPr="00A32372" w:rsidRDefault="00A32372" w:rsidP="00A911DE">
            <w:pPr>
              <w:rPr>
                <w:rFonts w:cstheme="minorHAnsi"/>
              </w:rPr>
            </w:pPr>
            <w:r>
              <w:rPr>
                <w:rFonts w:cstheme="minorHAnsi"/>
                <w:b/>
              </w:rPr>
              <w:t>Project</w:t>
            </w:r>
            <w:r w:rsidR="007C0990" w:rsidRPr="00A32372">
              <w:rPr>
                <w:rFonts w:cstheme="minorHAnsi"/>
                <w:b/>
              </w:rPr>
              <w:t>:</w:t>
            </w:r>
            <w:r w:rsidR="00DF51B6">
              <w:rPr>
                <w:rFonts w:cstheme="minorHAnsi"/>
                <w:b/>
              </w:rPr>
              <w:t xml:space="preserve"> </w:t>
            </w:r>
            <w:r w:rsidR="00DF51B6" w:rsidRPr="00836C21">
              <w:rPr>
                <w:rFonts w:cstheme="minorHAnsi"/>
              </w:rPr>
              <w:t xml:space="preserve"> </w:t>
            </w:r>
            <w:r w:rsidR="00060F46">
              <w:rPr>
                <w:rFonts w:cstheme="minorHAnsi"/>
              </w:rPr>
              <w:t xml:space="preserve"> </w:t>
            </w:r>
          </w:p>
          <w:p w:rsidR="0083581B" w:rsidRPr="00A32372" w:rsidRDefault="0083581B" w:rsidP="00E43E91">
            <w:pPr>
              <w:rPr>
                <w:rFonts w:cstheme="minorHAnsi"/>
              </w:rPr>
            </w:pPr>
          </w:p>
          <w:p w:rsidR="00204079" w:rsidRPr="00A32372" w:rsidRDefault="00204079" w:rsidP="00E43E91">
            <w:pPr>
              <w:rPr>
                <w:rFonts w:cstheme="minorHAnsi"/>
              </w:rPr>
            </w:pPr>
            <w:r w:rsidRPr="00A32372">
              <w:rPr>
                <w:rFonts w:cstheme="minorHAnsi"/>
                <w:b/>
              </w:rPr>
              <w:t xml:space="preserve">Reading: </w:t>
            </w:r>
            <w:r w:rsidR="00557D6C" w:rsidRPr="00A32372">
              <w:rPr>
                <w:rFonts w:cstheme="minorHAnsi"/>
              </w:rPr>
              <w:t xml:space="preserve"> </w:t>
            </w:r>
            <w:r w:rsidR="005D7982" w:rsidRPr="00A32372">
              <w:rPr>
                <w:rFonts w:cstheme="minorHAnsi"/>
              </w:rPr>
              <w:t xml:space="preserve"> Continue to use the online Oxford Owl resource to choose a book banded book of your colour level and read for 10 minutes</w:t>
            </w:r>
          </w:p>
          <w:p w:rsidR="00696827" w:rsidRPr="00A32372" w:rsidRDefault="00696827" w:rsidP="00E43E91">
            <w:pPr>
              <w:rPr>
                <w:rFonts w:cstheme="minorHAnsi"/>
                <w:b/>
              </w:rPr>
            </w:pPr>
          </w:p>
          <w:p w:rsidR="00B56AE1" w:rsidRPr="00A32372" w:rsidRDefault="00692AA1" w:rsidP="00A911DE">
            <w:pPr>
              <w:rPr>
                <w:rFonts w:cstheme="minorHAnsi"/>
                <w:b/>
              </w:rPr>
            </w:pPr>
            <w:r w:rsidRPr="00A32372">
              <w:rPr>
                <w:rFonts w:cstheme="minorHAnsi"/>
                <w:b/>
              </w:rPr>
              <w:t xml:space="preserve">Phonics: </w:t>
            </w:r>
            <w:r w:rsidR="00EF358D" w:rsidRPr="00A32372">
              <w:rPr>
                <w:rFonts w:cstheme="minorHAnsi"/>
              </w:rPr>
              <w:t xml:space="preserve"> </w:t>
            </w:r>
          </w:p>
        </w:tc>
      </w:tr>
      <w:tr w:rsidR="00557D6C" w:rsidTr="00D70E2F">
        <w:trPr>
          <w:trHeight w:val="841"/>
        </w:trPr>
        <w:tc>
          <w:tcPr>
            <w:tcW w:w="1129" w:type="dxa"/>
          </w:tcPr>
          <w:p w:rsidR="00557D6C" w:rsidRPr="00A32372" w:rsidRDefault="00502F61" w:rsidP="00A32372">
            <w:pPr>
              <w:rPr>
                <w:rFonts w:cstheme="minorHAnsi"/>
                <w:b/>
              </w:rPr>
            </w:pPr>
            <w:r w:rsidRPr="00A32372">
              <w:rPr>
                <w:rFonts w:cstheme="minorHAnsi"/>
                <w:b/>
                <w:sz w:val="18"/>
                <w:szCs w:val="18"/>
              </w:rPr>
              <w:t>Wednesday</w:t>
            </w:r>
            <w:r w:rsidRPr="00A32372">
              <w:rPr>
                <w:rFonts w:cstheme="minorHAnsi"/>
                <w:b/>
              </w:rPr>
              <w:t xml:space="preserve"> </w:t>
            </w:r>
            <w:r w:rsidR="00A32372">
              <w:rPr>
                <w:rFonts w:cstheme="minorHAnsi"/>
                <w:b/>
              </w:rPr>
              <w:t>10</w:t>
            </w:r>
            <w:r w:rsidR="00A32372" w:rsidRPr="00A32372">
              <w:rPr>
                <w:rFonts w:cstheme="minorHAnsi"/>
                <w:b/>
                <w:vertAlign w:val="superscript"/>
              </w:rPr>
              <w:t>th</w:t>
            </w:r>
            <w:r w:rsidR="00A32372">
              <w:rPr>
                <w:rFonts w:cstheme="minorHAnsi"/>
                <w:b/>
              </w:rPr>
              <w:t xml:space="preserve"> </w:t>
            </w:r>
            <w:r w:rsidR="00D70E2F" w:rsidRPr="00A32372">
              <w:rPr>
                <w:rFonts w:cstheme="minorHAnsi"/>
                <w:b/>
              </w:rPr>
              <w:t>February</w:t>
            </w:r>
          </w:p>
        </w:tc>
        <w:tc>
          <w:tcPr>
            <w:tcW w:w="7887" w:type="dxa"/>
          </w:tcPr>
          <w:p w:rsidR="00C01579" w:rsidRPr="00A32372" w:rsidRDefault="00C01579" w:rsidP="00C01579">
            <w:pPr>
              <w:rPr>
                <w:rFonts w:cstheme="minorHAnsi"/>
                <w:b/>
                <w:color w:val="7030A0"/>
                <w:u w:val="single"/>
              </w:rPr>
            </w:pPr>
            <w:r w:rsidRPr="00A32372">
              <w:rPr>
                <w:rFonts w:cstheme="minorHAnsi"/>
                <w:b/>
                <w:color w:val="7030A0"/>
                <w:u w:val="single"/>
              </w:rPr>
              <w:t>Let’s Learn on Teams:</w:t>
            </w:r>
          </w:p>
          <w:p w:rsidR="00C01579" w:rsidRPr="00A32372" w:rsidRDefault="00C01579" w:rsidP="00A32372">
            <w:pPr>
              <w:rPr>
                <w:rFonts w:cstheme="minorHAnsi"/>
                <w:b/>
                <w:color w:val="7030A0"/>
              </w:rPr>
            </w:pPr>
            <w:r w:rsidRPr="00A32372">
              <w:rPr>
                <w:rFonts w:cstheme="minorHAnsi"/>
                <w:b/>
                <w:color w:val="7030A0"/>
              </w:rPr>
              <w:t xml:space="preserve">Today </w:t>
            </w:r>
          </w:p>
          <w:p w:rsidR="00C01579" w:rsidRPr="00A32372" w:rsidRDefault="00C01579" w:rsidP="001720DA">
            <w:pPr>
              <w:rPr>
                <w:rFonts w:cstheme="minorHAnsi"/>
                <w:b/>
              </w:rPr>
            </w:pPr>
          </w:p>
          <w:p w:rsidR="002D7D2B" w:rsidRPr="00A32372" w:rsidRDefault="00A32372" w:rsidP="002D7D2B">
            <w:pPr>
              <w:rPr>
                <w:rFonts w:cstheme="minorHAnsi"/>
              </w:rPr>
            </w:pPr>
            <w:r>
              <w:rPr>
                <w:rFonts w:cstheme="minorHAnsi"/>
                <w:b/>
              </w:rPr>
              <w:t>Maths:</w:t>
            </w:r>
          </w:p>
          <w:p w:rsidR="00156821" w:rsidRPr="00A32372" w:rsidRDefault="00156821" w:rsidP="0083581B">
            <w:pPr>
              <w:rPr>
                <w:rFonts w:cstheme="minorHAnsi"/>
                <w:b/>
              </w:rPr>
            </w:pPr>
          </w:p>
          <w:p w:rsidR="00A911DE" w:rsidRDefault="00917E73" w:rsidP="00A911DE">
            <w:pPr>
              <w:rPr>
                <w:rFonts w:cstheme="minorHAnsi"/>
                <w:b/>
              </w:rPr>
            </w:pPr>
            <w:r w:rsidRPr="00A32372">
              <w:rPr>
                <w:rFonts w:cstheme="minorHAnsi"/>
                <w:b/>
              </w:rPr>
              <w:t>Project</w:t>
            </w:r>
            <w:r w:rsidR="00A32372">
              <w:rPr>
                <w:rFonts w:cstheme="minorHAnsi"/>
                <w:b/>
              </w:rPr>
              <w:t>:</w:t>
            </w:r>
            <w:r w:rsidR="009B57ED">
              <w:rPr>
                <w:rFonts w:cstheme="minorHAnsi"/>
              </w:rPr>
              <w:t xml:space="preserve"> </w:t>
            </w:r>
          </w:p>
          <w:p w:rsidR="009B57ED" w:rsidRDefault="009B57ED" w:rsidP="00C91F69">
            <w:pPr>
              <w:rPr>
                <w:rFonts w:cstheme="minorHAnsi"/>
                <w:b/>
              </w:rPr>
            </w:pPr>
          </w:p>
          <w:p w:rsidR="00A32372" w:rsidRPr="00A32372" w:rsidRDefault="00A32372" w:rsidP="00C91F69">
            <w:pPr>
              <w:rPr>
                <w:rFonts w:cstheme="minorHAnsi"/>
              </w:rPr>
            </w:pPr>
          </w:p>
          <w:p w:rsidR="00E569A7" w:rsidRPr="00A32372" w:rsidRDefault="00A32372" w:rsidP="007E328E">
            <w:pPr>
              <w:rPr>
                <w:rFonts w:cstheme="minorHAnsi"/>
              </w:rPr>
            </w:pPr>
            <w:r>
              <w:rPr>
                <w:rFonts w:cstheme="minorHAnsi"/>
                <w:b/>
              </w:rPr>
              <w:t>English:</w:t>
            </w:r>
          </w:p>
          <w:p w:rsidR="0083581B" w:rsidRPr="00A32372" w:rsidRDefault="0083581B" w:rsidP="00E43E91">
            <w:pPr>
              <w:rPr>
                <w:rFonts w:cstheme="minorHAnsi"/>
              </w:rPr>
            </w:pPr>
          </w:p>
          <w:p w:rsidR="00557D6C" w:rsidRPr="00A32372" w:rsidRDefault="00557D6C" w:rsidP="00E43E91">
            <w:pPr>
              <w:rPr>
                <w:rFonts w:cstheme="minorHAnsi"/>
              </w:rPr>
            </w:pPr>
            <w:r w:rsidRPr="00A32372">
              <w:rPr>
                <w:rFonts w:cstheme="minorHAnsi"/>
                <w:b/>
              </w:rPr>
              <w:t xml:space="preserve">Reading: </w:t>
            </w:r>
            <w:r w:rsidRPr="00A32372">
              <w:rPr>
                <w:rFonts w:cstheme="minorHAnsi"/>
              </w:rPr>
              <w:t xml:space="preserve"> </w:t>
            </w:r>
            <w:r w:rsidR="005D7982" w:rsidRPr="00A32372">
              <w:rPr>
                <w:rFonts w:cstheme="minorHAnsi"/>
              </w:rPr>
              <w:t xml:space="preserve"> Continue to use the online Oxford Owl resource to choose a book banded book of your colour level and read for 10 minutes</w:t>
            </w:r>
          </w:p>
          <w:p w:rsidR="00696827" w:rsidRPr="00A32372" w:rsidRDefault="00696827" w:rsidP="00E43E91">
            <w:pPr>
              <w:rPr>
                <w:rFonts w:cstheme="minorHAnsi"/>
                <w:b/>
              </w:rPr>
            </w:pPr>
          </w:p>
          <w:p w:rsidR="00E57584" w:rsidRPr="00A32372" w:rsidRDefault="00692AA1" w:rsidP="007E2D78">
            <w:pPr>
              <w:rPr>
                <w:rFonts w:cstheme="minorHAnsi"/>
              </w:rPr>
            </w:pPr>
            <w:r w:rsidRPr="00A32372">
              <w:rPr>
                <w:rFonts w:cstheme="minorHAnsi"/>
                <w:b/>
              </w:rPr>
              <w:t xml:space="preserve">Phonics: </w:t>
            </w:r>
          </w:p>
          <w:p w:rsidR="00944C5F" w:rsidRPr="00A32372" w:rsidRDefault="00944C5F" w:rsidP="007E2D78">
            <w:pPr>
              <w:rPr>
                <w:rFonts w:cstheme="minorHAnsi"/>
              </w:rPr>
            </w:pPr>
          </w:p>
          <w:p w:rsidR="00A32372" w:rsidRPr="00A32372" w:rsidRDefault="00944C5F" w:rsidP="00A32372">
            <w:pPr>
              <w:rPr>
                <w:rFonts w:cstheme="minorHAnsi"/>
              </w:rPr>
            </w:pPr>
            <w:r w:rsidRPr="00A32372">
              <w:rPr>
                <w:rFonts w:cstheme="minorHAnsi"/>
                <w:b/>
              </w:rPr>
              <w:t xml:space="preserve">PE: </w:t>
            </w:r>
          </w:p>
          <w:p w:rsidR="00C01579" w:rsidRPr="00A32372" w:rsidRDefault="00C01579" w:rsidP="007E2D78">
            <w:pPr>
              <w:rPr>
                <w:rFonts w:cstheme="minorHAnsi"/>
              </w:rPr>
            </w:pPr>
          </w:p>
        </w:tc>
      </w:tr>
      <w:tr w:rsidR="00E43E91" w:rsidTr="00D70E2F">
        <w:trPr>
          <w:trHeight w:val="480"/>
        </w:trPr>
        <w:tc>
          <w:tcPr>
            <w:tcW w:w="1129" w:type="dxa"/>
          </w:tcPr>
          <w:p w:rsidR="00E43E91" w:rsidRPr="00A32372" w:rsidRDefault="00E10453" w:rsidP="00D70E2F">
            <w:pPr>
              <w:rPr>
                <w:rFonts w:cstheme="minorHAnsi"/>
                <w:b/>
              </w:rPr>
            </w:pPr>
            <w:r w:rsidRPr="00A32372">
              <w:rPr>
                <w:rFonts w:cstheme="minorHAnsi"/>
                <w:b/>
              </w:rPr>
              <w:lastRenderedPageBreak/>
              <w:t xml:space="preserve">Thursday </w:t>
            </w:r>
            <w:r w:rsidR="00A32372">
              <w:rPr>
                <w:rFonts w:cstheme="minorHAnsi"/>
                <w:b/>
              </w:rPr>
              <w:t>11</w:t>
            </w:r>
            <w:r w:rsidR="00D70E2F" w:rsidRPr="00A32372">
              <w:rPr>
                <w:rFonts w:cstheme="minorHAnsi"/>
                <w:b/>
                <w:vertAlign w:val="superscript"/>
              </w:rPr>
              <w:t>th</w:t>
            </w:r>
            <w:r w:rsidR="00D70E2F" w:rsidRPr="00A32372">
              <w:rPr>
                <w:rFonts w:cstheme="minorHAnsi"/>
                <w:b/>
              </w:rPr>
              <w:t xml:space="preserve"> January</w:t>
            </w:r>
          </w:p>
        </w:tc>
        <w:tc>
          <w:tcPr>
            <w:tcW w:w="7887" w:type="dxa"/>
          </w:tcPr>
          <w:p w:rsidR="00C01579" w:rsidRPr="00A32372" w:rsidRDefault="00C01579" w:rsidP="00C01579">
            <w:pPr>
              <w:rPr>
                <w:rFonts w:cstheme="minorHAnsi"/>
                <w:b/>
                <w:color w:val="7030A0"/>
                <w:u w:val="single"/>
              </w:rPr>
            </w:pPr>
            <w:r w:rsidRPr="00A32372">
              <w:rPr>
                <w:rFonts w:cstheme="minorHAnsi"/>
                <w:b/>
                <w:color w:val="7030A0"/>
                <w:u w:val="single"/>
              </w:rPr>
              <w:t>Let’s Learn on Teams:</w:t>
            </w:r>
          </w:p>
          <w:p w:rsidR="00C01579" w:rsidRPr="00A32372" w:rsidRDefault="00C01579" w:rsidP="001720DA">
            <w:pPr>
              <w:rPr>
                <w:rFonts w:cstheme="minorHAnsi"/>
                <w:b/>
                <w:color w:val="7030A0"/>
              </w:rPr>
            </w:pPr>
            <w:r w:rsidRPr="00A32372">
              <w:rPr>
                <w:rFonts w:cstheme="minorHAnsi"/>
                <w:b/>
                <w:color w:val="7030A0"/>
              </w:rPr>
              <w:t xml:space="preserve">Today </w:t>
            </w:r>
          </w:p>
          <w:p w:rsidR="00C01579" w:rsidRPr="00A32372" w:rsidRDefault="00C01579" w:rsidP="001720DA">
            <w:pPr>
              <w:rPr>
                <w:rFonts w:cstheme="minorHAnsi"/>
                <w:b/>
              </w:rPr>
            </w:pPr>
          </w:p>
          <w:p w:rsidR="002D7D2B" w:rsidRPr="00A32372" w:rsidRDefault="001720DA" w:rsidP="00A32372">
            <w:pPr>
              <w:rPr>
                <w:rFonts w:cstheme="minorHAnsi"/>
              </w:rPr>
            </w:pPr>
            <w:r w:rsidRPr="00A32372">
              <w:rPr>
                <w:rFonts w:cstheme="minorHAnsi"/>
                <w:b/>
              </w:rPr>
              <w:t xml:space="preserve">Maths: </w:t>
            </w:r>
          </w:p>
          <w:p w:rsidR="00C91F69" w:rsidRPr="00A32372" w:rsidRDefault="00C91F69" w:rsidP="00C91F69">
            <w:pPr>
              <w:rPr>
                <w:rFonts w:cstheme="minorHAnsi"/>
                <w:b/>
              </w:rPr>
            </w:pPr>
          </w:p>
          <w:p w:rsidR="00482243" w:rsidRDefault="00C91F69" w:rsidP="00A911DE">
            <w:r w:rsidRPr="00A32372">
              <w:rPr>
                <w:rFonts w:cstheme="minorHAnsi"/>
                <w:b/>
              </w:rPr>
              <w:t>Project</w:t>
            </w:r>
            <w:r w:rsidR="007C0990" w:rsidRPr="00A32372">
              <w:rPr>
                <w:rFonts w:cstheme="minorHAnsi"/>
                <w:b/>
              </w:rPr>
              <w:t xml:space="preserve">: </w:t>
            </w:r>
            <w:r w:rsidR="00761C63">
              <w:rPr>
                <w:rFonts w:cstheme="minorHAnsi"/>
              </w:rPr>
              <w:t xml:space="preserve"> </w:t>
            </w:r>
            <w:r w:rsidR="00425CCB">
              <w:rPr>
                <w:rFonts w:cstheme="minorHAnsi"/>
              </w:rPr>
              <w:t xml:space="preserve"> </w:t>
            </w:r>
          </w:p>
          <w:p w:rsidR="00425CCB" w:rsidRDefault="00425CCB" w:rsidP="00425CCB">
            <w:pPr>
              <w:rPr>
                <w:rFonts w:cstheme="minorHAnsi"/>
              </w:rPr>
            </w:pPr>
          </w:p>
          <w:p w:rsidR="00C91F69" w:rsidRPr="00A32372" w:rsidRDefault="00C91F69" w:rsidP="00C91F69">
            <w:pPr>
              <w:rPr>
                <w:rFonts w:cstheme="minorHAnsi"/>
              </w:rPr>
            </w:pPr>
            <w:r w:rsidRPr="00A32372">
              <w:rPr>
                <w:rFonts w:cstheme="minorHAnsi"/>
                <w:b/>
              </w:rPr>
              <w:t xml:space="preserve">English: </w:t>
            </w:r>
          </w:p>
          <w:p w:rsidR="0041131E" w:rsidRPr="00A32372" w:rsidRDefault="0041131E" w:rsidP="007E328E">
            <w:pPr>
              <w:rPr>
                <w:rFonts w:cstheme="minorHAnsi"/>
              </w:rPr>
            </w:pPr>
          </w:p>
          <w:p w:rsidR="0083581B" w:rsidRPr="00A32372" w:rsidRDefault="0083581B" w:rsidP="0083581B">
            <w:pPr>
              <w:rPr>
                <w:rFonts w:cstheme="minorHAnsi"/>
              </w:rPr>
            </w:pPr>
            <w:r w:rsidRPr="00A32372">
              <w:rPr>
                <w:rFonts w:cstheme="minorHAnsi"/>
                <w:b/>
              </w:rPr>
              <w:t xml:space="preserve">Reading: </w:t>
            </w:r>
            <w:r w:rsidRPr="00A32372">
              <w:rPr>
                <w:rFonts w:cstheme="minorHAnsi"/>
              </w:rPr>
              <w:t xml:space="preserve">  Continue to use the online Oxford Owl resource to choose a book banded book of your colour level and read for 10 minutes</w:t>
            </w:r>
          </w:p>
          <w:p w:rsidR="0083581B" w:rsidRPr="00A32372" w:rsidRDefault="0083581B" w:rsidP="0083581B">
            <w:pPr>
              <w:rPr>
                <w:rFonts w:cstheme="minorHAnsi"/>
                <w:b/>
              </w:rPr>
            </w:pPr>
          </w:p>
          <w:p w:rsidR="007E2D78" w:rsidRPr="00A32372" w:rsidRDefault="0083581B" w:rsidP="0025716E">
            <w:pPr>
              <w:rPr>
                <w:rFonts w:cstheme="minorHAnsi"/>
              </w:rPr>
            </w:pPr>
            <w:r w:rsidRPr="00A32372">
              <w:rPr>
                <w:rFonts w:cstheme="minorHAnsi"/>
                <w:b/>
              </w:rPr>
              <w:t xml:space="preserve">Phonics: </w:t>
            </w:r>
            <w:r w:rsidR="00493535" w:rsidRPr="00A32372">
              <w:rPr>
                <w:rFonts w:cstheme="minorHAnsi"/>
              </w:rPr>
              <w:t xml:space="preserve"> </w:t>
            </w:r>
          </w:p>
          <w:p w:rsidR="005C2D24" w:rsidRPr="00A32372" w:rsidRDefault="005C2D24" w:rsidP="00E43E91">
            <w:pPr>
              <w:rPr>
                <w:rFonts w:cstheme="minorHAnsi"/>
                <w:b/>
              </w:rPr>
            </w:pPr>
          </w:p>
        </w:tc>
      </w:tr>
      <w:tr w:rsidR="00E43E91" w:rsidTr="00D70E2F">
        <w:trPr>
          <w:trHeight w:val="345"/>
        </w:trPr>
        <w:tc>
          <w:tcPr>
            <w:tcW w:w="1129" w:type="dxa"/>
          </w:tcPr>
          <w:p w:rsidR="00E43E91" w:rsidRPr="00A32372" w:rsidRDefault="00E10453" w:rsidP="00D70E2F">
            <w:pPr>
              <w:rPr>
                <w:rFonts w:cstheme="minorHAnsi"/>
                <w:b/>
              </w:rPr>
            </w:pPr>
            <w:r w:rsidRPr="00A32372">
              <w:rPr>
                <w:rFonts w:cstheme="minorHAnsi"/>
                <w:b/>
              </w:rPr>
              <w:t xml:space="preserve">Friday </w:t>
            </w:r>
            <w:r w:rsidR="00A32372">
              <w:rPr>
                <w:rFonts w:cstheme="minorHAnsi"/>
                <w:b/>
              </w:rPr>
              <w:t>12</w:t>
            </w:r>
            <w:r w:rsidR="00D70E2F" w:rsidRPr="00A32372">
              <w:rPr>
                <w:rFonts w:cstheme="minorHAnsi"/>
                <w:b/>
                <w:vertAlign w:val="superscript"/>
              </w:rPr>
              <w:t>th</w:t>
            </w:r>
            <w:r w:rsidR="00D70E2F" w:rsidRPr="00A32372">
              <w:rPr>
                <w:rFonts w:cstheme="minorHAnsi"/>
                <w:b/>
              </w:rPr>
              <w:t xml:space="preserve"> January </w:t>
            </w:r>
          </w:p>
        </w:tc>
        <w:tc>
          <w:tcPr>
            <w:tcW w:w="7887" w:type="dxa"/>
          </w:tcPr>
          <w:p w:rsidR="005D488F" w:rsidRPr="00A32372" w:rsidRDefault="005D488F" w:rsidP="005D488F">
            <w:pPr>
              <w:rPr>
                <w:rFonts w:cstheme="minorHAnsi"/>
                <w:b/>
                <w:color w:val="7030A0"/>
                <w:u w:val="single"/>
              </w:rPr>
            </w:pPr>
            <w:r w:rsidRPr="00A32372">
              <w:rPr>
                <w:rFonts w:cstheme="minorHAnsi"/>
                <w:b/>
                <w:color w:val="7030A0"/>
                <w:u w:val="single"/>
              </w:rPr>
              <w:t>Let’s Learn on Teams:</w:t>
            </w:r>
          </w:p>
          <w:p w:rsidR="005D488F" w:rsidRPr="00A32372" w:rsidRDefault="004945D9" w:rsidP="001720DA">
            <w:pPr>
              <w:rPr>
                <w:rFonts w:cstheme="minorHAnsi"/>
                <w:b/>
                <w:color w:val="7030A0"/>
              </w:rPr>
            </w:pPr>
            <w:r w:rsidRPr="00A32372">
              <w:rPr>
                <w:rFonts w:cstheme="minorHAnsi"/>
                <w:b/>
                <w:color w:val="7030A0"/>
              </w:rPr>
              <w:t xml:space="preserve">Celebration of learning from the week, feedback and </w:t>
            </w:r>
            <w:r w:rsidR="00944C5F" w:rsidRPr="00A32372">
              <w:rPr>
                <w:rFonts w:cstheme="minorHAnsi"/>
                <w:b/>
                <w:color w:val="7030A0"/>
              </w:rPr>
              <w:t>discussions about what went well and what we found challenging.</w:t>
            </w:r>
          </w:p>
          <w:p w:rsidR="005D488F" w:rsidRPr="00A32372" w:rsidRDefault="005D488F" w:rsidP="001720DA">
            <w:pPr>
              <w:rPr>
                <w:rFonts w:cstheme="minorHAnsi"/>
                <w:b/>
              </w:rPr>
            </w:pPr>
          </w:p>
          <w:p w:rsidR="002D7D2B" w:rsidRPr="00A32372" w:rsidRDefault="001720DA" w:rsidP="002D7D2B">
            <w:pPr>
              <w:rPr>
                <w:rFonts w:cstheme="minorHAnsi"/>
              </w:rPr>
            </w:pPr>
            <w:r w:rsidRPr="00A32372">
              <w:rPr>
                <w:rFonts w:cstheme="minorHAnsi"/>
                <w:b/>
              </w:rPr>
              <w:t xml:space="preserve">Maths: </w:t>
            </w:r>
          </w:p>
          <w:p w:rsidR="00C91F69" w:rsidRPr="00A32372" w:rsidRDefault="00C91F69" w:rsidP="00C91F69">
            <w:pPr>
              <w:rPr>
                <w:rFonts w:cstheme="minorHAnsi"/>
                <w:b/>
              </w:rPr>
            </w:pPr>
          </w:p>
          <w:p w:rsidR="00482243" w:rsidRDefault="00C91F69" w:rsidP="00A911DE">
            <w:pPr>
              <w:rPr>
                <w:rFonts w:cstheme="minorHAnsi"/>
              </w:rPr>
            </w:pPr>
            <w:r w:rsidRPr="00A32372">
              <w:rPr>
                <w:rFonts w:cstheme="minorHAnsi"/>
                <w:b/>
              </w:rPr>
              <w:t xml:space="preserve">Project: </w:t>
            </w:r>
            <w:r w:rsidR="00B4590B">
              <w:rPr>
                <w:rFonts w:cstheme="minorHAnsi"/>
              </w:rPr>
              <w:t xml:space="preserve"> </w:t>
            </w:r>
            <w:bookmarkStart w:id="0" w:name="_GoBack"/>
            <w:bookmarkEnd w:id="0"/>
          </w:p>
          <w:p w:rsidR="00A32372" w:rsidRDefault="00A32372" w:rsidP="00C91F69">
            <w:pPr>
              <w:rPr>
                <w:rFonts w:cstheme="minorHAnsi"/>
              </w:rPr>
            </w:pPr>
          </w:p>
          <w:p w:rsidR="00C91F69" w:rsidRPr="00A32372" w:rsidRDefault="002D715F" w:rsidP="00C91F69">
            <w:pPr>
              <w:rPr>
                <w:rFonts w:cstheme="minorHAnsi"/>
              </w:rPr>
            </w:pPr>
            <w:r w:rsidRPr="00A32372">
              <w:rPr>
                <w:rFonts w:cstheme="minorHAnsi"/>
                <w:b/>
              </w:rPr>
              <w:t xml:space="preserve">English: </w:t>
            </w:r>
          </w:p>
          <w:p w:rsidR="00CE3E7C" w:rsidRPr="00A32372" w:rsidRDefault="00CE3E7C" w:rsidP="007E328E">
            <w:pPr>
              <w:rPr>
                <w:rFonts w:cstheme="minorHAnsi"/>
              </w:rPr>
            </w:pPr>
          </w:p>
          <w:p w:rsidR="0083581B" w:rsidRPr="00A32372" w:rsidRDefault="0083581B" w:rsidP="0083581B">
            <w:pPr>
              <w:rPr>
                <w:rFonts w:cstheme="minorHAnsi"/>
              </w:rPr>
            </w:pPr>
            <w:r w:rsidRPr="00A32372">
              <w:rPr>
                <w:rFonts w:cstheme="minorHAnsi"/>
                <w:b/>
              </w:rPr>
              <w:t xml:space="preserve">Reading: </w:t>
            </w:r>
            <w:r w:rsidRPr="00A32372">
              <w:rPr>
                <w:rFonts w:cstheme="minorHAnsi"/>
              </w:rPr>
              <w:t xml:space="preserve">  Continue to use the online Oxford Owl resource to choose a book banded book of your colour level and read for 10 minutes</w:t>
            </w:r>
          </w:p>
          <w:p w:rsidR="0083581B" w:rsidRPr="00A32372" w:rsidRDefault="0083581B" w:rsidP="0083581B">
            <w:pPr>
              <w:rPr>
                <w:rFonts w:cstheme="minorHAnsi"/>
                <w:b/>
              </w:rPr>
            </w:pPr>
          </w:p>
          <w:p w:rsidR="00474810" w:rsidRPr="00A32372" w:rsidRDefault="0083581B" w:rsidP="00DE2D29">
            <w:pPr>
              <w:rPr>
                <w:rFonts w:cstheme="minorHAnsi"/>
                <w:u w:val="single"/>
              </w:rPr>
            </w:pPr>
            <w:r w:rsidRPr="00A32372">
              <w:rPr>
                <w:rFonts w:cstheme="minorHAnsi"/>
                <w:b/>
              </w:rPr>
              <w:t xml:space="preserve">Phonics: </w:t>
            </w:r>
            <w:r w:rsidR="00EE6B01" w:rsidRPr="00A32372">
              <w:rPr>
                <w:rFonts w:cstheme="minorHAnsi"/>
                <w:b/>
              </w:rPr>
              <w:t>‘Tricky Word Friday’</w:t>
            </w:r>
            <w:r w:rsidR="00020A74" w:rsidRPr="00A32372">
              <w:rPr>
                <w:rFonts w:cstheme="minorHAnsi"/>
                <w:b/>
              </w:rPr>
              <w:t xml:space="preserve"> </w:t>
            </w:r>
            <w:r w:rsidR="00A9430E" w:rsidRPr="00A32372">
              <w:rPr>
                <w:rFonts w:cstheme="minorHAnsi"/>
                <w:b/>
              </w:rPr>
              <w:t>BINGO!</w:t>
            </w:r>
            <w:r w:rsidR="00A9430E" w:rsidRPr="00A32372">
              <w:rPr>
                <w:rFonts w:cstheme="minorHAnsi"/>
              </w:rPr>
              <w:t xml:space="preserve"> </w:t>
            </w:r>
          </w:p>
          <w:p w:rsidR="0083581B" w:rsidRPr="00A32372" w:rsidRDefault="0083581B" w:rsidP="0083581B">
            <w:pPr>
              <w:rPr>
                <w:rFonts w:cstheme="minorHAnsi"/>
                <w:b/>
              </w:rPr>
            </w:pPr>
          </w:p>
          <w:p w:rsidR="005C2D24" w:rsidRPr="00A32372" w:rsidRDefault="001C4C0C" w:rsidP="00E43E91">
            <w:pPr>
              <w:rPr>
                <w:rFonts w:cstheme="minorHAnsi"/>
              </w:rPr>
            </w:pPr>
            <w:r w:rsidRPr="00A32372">
              <w:rPr>
                <w:rFonts w:cstheme="minorHAnsi"/>
                <w:b/>
              </w:rPr>
              <w:t xml:space="preserve">Friday PM: </w:t>
            </w:r>
            <w:r w:rsidRPr="00A32372">
              <w:rPr>
                <w:rFonts w:cstheme="minorHAnsi"/>
              </w:rPr>
              <w:t>A</w:t>
            </w:r>
            <w:r w:rsidR="006B0E73" w:rsidRPr="00A32372">
              <w:rPr>
                <w:rFonts w:cstheme="minorHAnsi"/>
              </w:rPr>
              <w:t>n</w:t>
            </w:r>
            <w:r w:rsidRPr="00A32372">
              <w:rPr>
                <w:rFonts w:cstheme="minorHAnsi"/>
              </w:rPr>
              <w:t xml:space="preserve"> opportunity to finish any activities from the week or redo an activity you have enjoyed.</w:t>
            </w:r>
          </w:p>
          <w:p w:rsidR="00BA10F4" w:rsidRPr="00A32372" w:rsidRDefault="00BA10F4" w:rsidP="00E43E91">
            <w:pPr>
              <w:rPr>
                <w:rFonts w:cstheme="minorHAnsi"/>
              </w:rPr>
            </w:pPr>
            <w:r w:rsidRPr="00A32372">
              <w:rPr>
                <w:rFonts w:cstheme="minorHAnsi"/>
              </w:rPr>
              <w:t xml:space="preserve"> </w:t>
            </w:r>
          </w:p>
        </w:tc>
      </w:tr>
    </w:tbl>
    <w:p w:rsidR="004401A0" w:rsidRPr="004401A0" w:rsidRDefault="004401A0" w:rsidP="004401A0"/>
    <w:p w:rsidR="00AB6AC4" w:rsidRPr="004401A0" w:rsidRDefault="00AB6AC4" w:rsidP="004401A0"/>
    <w:p w:rsidR="004401A0" w:rsidRPr="004401A0" w:rsidRDefault="004401A0" w:rsidP="004401A0"/>
    <w:p w:rsidR="004401A0" w:rsidRPr="004401A0" w:rsidRDefault="004401A0" w:rsidP="004401A0"/>
    <w:p w:rsidR="004401A0" w:rsidRPr="004401A0" w:rsidRDefault="004401A0" w:rsidP="004401A0"/>
    <w:p w:rsidR="00E7357C" w:rsidRPr="004401A0" w:rsidRDefault="00A911DE" w:rsidP="004401A0"/>
    <w:sectPr w:rsidR="00E7357C" w:rsidRPr="00440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2E1"/>
    <w:multiLevelType w:val="hybridMultilevel"/>
    <w:tmpl w:val="F8AED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A62FB"/>
    <w:multiLevelType w:val="hybridMultilevel"/>
    <w:tmpl w:val="9C04F4D8"/>
    <w:lvl w:ilvl="0" w:tplc="9D3EBE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D29A4"/>
    <w:multiLevelType w:val="hybridMultilevel"/>
    <w:tmpl w:val="9B1607A2"/>
    <w:lvl w:ilvl="0" w:tplc="B3A204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07EB6"/>
    <w:multiLevelType w:val="hybridMultilevel"/>
    <w:tmpl w:val="1AA69EDE"/>
    <w:lvl w:ilvl="0" w:tplc="EB40832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79"/>
    <w:rsid w:val="00007BB3"/>
    <w:rsid w:val="00007D43"/>
    <w:rsid w:val="000107C5"/>
    <w:rsid w:val="00012C7F"/>
    <w:rsid w:val="0001361F"/>
    <w:rsid w:val="0001756C"/>
    <w:rsid w:val="00020A74"/>
    <w:rsid w:val="0002153A"/>
    <w:rsid w:val="00041C74"/>
    <w:rsid w:val="00060F46"/>
    <w:rsid w:val="00081B91"/>
    <w:rsid w:val="000829F4"/>
    <w:rsid w:val="00094E36"/>
    <w:rsid w:val="00095EFE"/>
    <w:rsid w:val="000D07EB"/>
    <w:rsid w:val="00113549"/>
    <w:rsid w:val="00156821"/>
    <w:rsid w:val="00164A08"/>
    <w:rsid w:val="001720DA"/>
    <w:rsid w:val="00182247"/>
    <w:rsid w:val="00192716"/>
    <w:rsid w:val="001C4C0C"/>
    <w:rsid w:val="00203228"/>
    <w:rsid w:val="00204079"/>
    <w:rsid w:val="00212DBE"/>
    <w:rsid w:val="002133B3"/>
    <w:rsid w:val="002205E2"/>
    <w:rsid w:val="0023616F"/>
    <w:rsid w:val="0025716E"/>
    <w:rsid w:val="002631E1"/>
    <w:rsid w:val="00274181"/>
    <w:rsid w:val="0028260E"/>
    <w:rsid w:val="00283C50"/>
    <w:rsid w:val="00290FB8"/>
    <w:rsid w:val="002D0AE3"/>
    <w:rsid w:val="002D51DB"/>
    <w:rsid w:val="002D5712"/>
    <w:rsid w:val="002D715F"/>
    <w:rsid w:val="002D7D2B"/>
    <w:rsid w:val="00320A86"/>
    <w:rsid w:val="00342C90"/>
    <w:rsid w:val="003769B9"/>
    <w:rsid w:val="003C64B6"/>
    <w:rsid w:val="003D1B9A"/>
    <w:rsid w:val="00404505"/>
    <w:rsid w:val="00407E30"/>
    <w:rsid w:val="0041131E"/>
    <w:rsid w:val="00425CCB"/>
    <w:rsid w:val="004401A0"/>
    <w:rsid w:val="00474810"/>
    <w:rsid w:val="00482243"/>
    <w:rsid w:val="00493535"/>
    <w:rsid w:val="004945D9"/>
    <w:rsid w:val="004B5FBA"/>
    <w:rsid w:val="004C0578"/>
    <w:rsid w:val="004C2D1A"/>
    <w:rsid w:val="004C3714"/>
    <w:rsid w:val="004D3B58"/>
    <w:rsid w:val="004E1633"/>
    <w:rsid w:val="005018E3"/>
    <w:rsid w:val="00502F61"/>
    <w:rsid w:val="005525C4"/>
    <w:rsid w:val="00557D6C"/>
    <w:rsid w:val="00570EF4"/>
    <w:rsid w:val="00597198"/>
    <w:rsid w:val="005C086D"/>
    <w:rsid w:val="005C2D24"/>
    <w:rsid w:val="005D2911"/>
    <w:rsid w:val="005D488F"/>
    <w:rsid w:val="005D7982"/>
    <w:rsid w:val="005E6987"/>
    <w:rsid w:val="005F4C02"/>
    <w:rsid w:val="005F7C79"/>
    <w:rsid w:val="00610AC0"/>
    <w:rsid w:val="00622183"/>
    <w:rsid w:val="00682841"/>
    <w:rsid w:val="00692AA1"/>
    <w:rsid w:val="00696827"/>
    <w:rsid w:val="006B04AB"/>
    <w:rsid w:val="006B0E73"/>
    <w:rsid w:val="006B51B6"/>
    <w:rsid w:val="006B7C71"/>
    <w:rsid w:val="006D49DC"/>
    <w:rsid w:val="00701890"/>
    <w:rsid w:val="0071761B"/>
    <w:rsid w:val="007271A0"/>
    <w:rsid w:val="00761C63"/>
    <w:rsid w:val="00776EB0"/>
    <w:rsid w:val="007C0990"/>
    <w:rsid w:val="007E0524"/>
    <w:rsid w:val="007E1195"/>
    <w:rsid w:val="007E2D78"/>
    <w:rsid w:val="007E328E"/>
    <w:rsid w:val="007F0DF7"/>
    <w:rsid w:val="008006D7"/>
    <w:rsid w:val="008013C4"/>
    <w:rsid w:val="00811EDE"/>
    <w:rsid w:val="008156BF"/>
    <w:rsid w:val="0083581B"/>
    <w:rsid w:val="00836C21"/>
    <w:rsid w:val="00841E13"/>
    <w:rsid w:val="0086519B"/>
    <w:rsid w:val="00877164"/>
    <w:rsid w:val="008B04B4"/>
    <w:rsid w:val="008B178B"/>
    <w:rsid w:val="008E68C1"/>
    <w:rsid w:val="009017F9"/>
    <w:rsid w:val="00917E73"/>
    <w:rsid w:val="009278C8"/>
    <w:rsid w:val="009321AE"/>
    <w:rsid w:val="00933A9A"/>
    <w:rsid w:val="00944C5F"/>
    <w:rsid w:val="00975F88"/>
    <w:rsid w:val="00997074"/>
    <w:rsid w:val="009B35B4"/>
    <w:rsid w:val="009B57ED"/>
    <w:rsid w:val="009C1654"/>
    <w:rsid w:val="009C2F1F"/>
    <w:rsid w:val="009C6ACA"/>
    <w:rsid w:val="009E1E82"/>
    <w:rsid w:val="00A32372"/>
    <w:rsid w:val="00A52EF2"/>
    <w:rsid w:val="00A81B88"/>
    <w:rsid w:val="00A84B49"/>
    <w:rsid w:val="00A86749"/>
    <w:rsid w:val="00A869C7"/>
    <w:rsid w:val="00A911DE"/>
    <w:rsid w:val="00A9430E"/>
    <w:rsid w:val="00A95E66"/>
    <w:rsid w:val="00AB6AC4"/>
    <w:rsid w:val="00AC59AB"/>
    <w:rsid w:val="00AD2525"/>
    <w:rsid w:val="00B12B50"/>
    <w:rsid w:val="00B30D8A"/>
    <w:rsid w:val="00B4590B"/>
    <w:rsid w:val="00B53981"/>
    <w:rsid w:val="00B54835"/>
    <w:rsid w:val="00B56AE1"/>
    <w:rsid w:val="00B775B1"/>
    <w:rsid w:val="00B866ED"/>
    <w:rsid w:val="00B86FD5"/>
    <w:rsid w:val="00BA10F4"/>
    <w:rsid w:val="00BA4A71"/>
    <w:rsid w:val="00BB07B4"/>
    <w:rsid w:val="00BC206A"/>
    <w:rsid w:val="00BD4819"/>
    <w:rsid w:val="00BF5BCB"/>
    <w:rsid w:val="00BF7D03"/>
    <w:rsid w:val="00C01579"/>
    <w:rsid w:val="00C25095"/>
    <w:rsid w:val="00C3430E"/>
    <w:rsid w:val="00C44C2B"/>
    <w:rsid w:val="00C759B8"/>
    <w:rsid w:val="00C84B09"/>
    <w:rsid w:val="00C91F69"/>
    <w:rsid w:val="00CA045D"/>
    <w:rsid w:val="00CA1DF0"/>
    <w:rsid w:val="00CA31C4"/>
    <w:rsid w:val="00CB0B8B"/>
    <w:rsid w:val="00CE3E7C"/>
    <w:rsid w:val="00CE50E3"/>
    <w:rsid w:val="00CE59D5"/>
    <w:rsid w:val="00CF6A44"/>
    <w:rsid w:val="00D70E2F"/>
    <w:rsid w:val="00D770E4"/>
    <w:rsid w:val="00D81C1E"/>
    <w:rsid w:val="00D92B2C"/>
    <w:rsid w:val="00DC2990"/>
    <w:rsid w:val="00DE2D29"/>
    <w:rsid w:val="00DF485D"/>
    <w:rsid w:val="00DF51B6"/>
    <w:rsid w:val="00E10453"/>
    <w:rsid w:val="00E11A62"/>
    <w:rsid w:val="00E1395F"/>
    <w:rsid w:val="00E25CDC"/>
    <w:rsid w:val="00E32408"/>
    <w:rsid w:val="00E43E91"/>
    <w:rsid w:val="00E52868"/>
    <w:rsid w:val="00E569A7"/>
    <w:rsid w:val="00E57584"/>
    <w:rsid w:val="00E61135"/>
    <w:rsid w:val="00E643CE"/>
    <w:rsid w:val="00E66AEE"/>
    <w:rsid w:val="00E74903"/>
    <w:rsid w:val="00E86AEA"/>
    <w:rsid w:val="00EA293B"/>
    <w:rsid w:val="00EC2595"/>
    <w:rsid w:val="00EE6B01"/>
    <w:rsid w:val="00EF358D"/>
    <w:rsid w:val="00EF48C4"/>
    <w:rsid w:val="00F031F1"/>
    <w:rsid w:val="00F260E9"/>
    <w:rsid w:val="00F36B4F"/>
    <w:rsid w:val="00F440E1"/>
    <w:rsid w:val="00F45D27"/>
    <w:rsid w:val="00F55E98"/>
    <w:rsid w:val="00F6053C"/>
    <w:rsid w:val="00F671C4"/>
    <w:rsid w:val="00F67BF1"/>
    <w:rsid w:val="00F74939"/>
    <w:rsid w:val="00F8506D"/>
    <w:rsid w:val="00F95DE3"/>
    <w:rsid w:val="00F96130"/>
    <w:rsid w:val="00F97709"/>
    <w:rsid w:val="00FA3B26"/>
    <w:rsid w:val="00FA4E19"/>
    <w:rsid w:val="00FC3160"/>
    <w:rsid w:val="00FD4916"/>
    <w:rsid w:val="00FE71A4"/>
    <w:rsid w:val="00FF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8A07"/>
  <w15:chartTrackingRefBased/>
  <w15:docId w15:val="{943F926A-DA01-4CCD-9236-B9E5B6E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1A0"/>
    <w:rPr>
      <w:color w:val="0563C1" w:themeColor="hyperlink"/>
      <w:u w:val="single"/>
    </w:rPr>
  </w:style>
  <w:style w:type="paragraph" w:styleId="ListParagraph">
    <w:name w:val="List Paragraph"/>
    <w:basedOn w:val="Normal"/>
    <w:uiPriority w:val="34"/>
    <w:qFormat/>
    <w:rsid w:val="00FF6319"/>
    <w:pPr>
      <w:ind w:left="720"/>
      <w:contextualSpacing/>
    </w:pPr>
  </w:style>
  <w:style w:type="character" w:styleId="FollowedHyperlink">
    <w:name w:val="FollowedHyperlink"/>
    <w:basedOn w:val="DefaultParagraphFont"/>
    <w:uiPriority w:val="99"/>
    <w:semiHidden/>
    <w:unhideWhenUsed/>
    <w:rsid w:val="005D7982"/>
    <w:rPr>
      <w:color w:val="954F72" w:themeColor="followedHyperlink"/>
      <w:u w:val="single"/>
    </w:rPr>
  </w:style>
  <w:style w:type="character" w:styleId="Strong">
    <w:name w:val="Strong"/>
    <w:basedOn w:val="DefaultParagraphFont"/>
    <w:uiPriority w:val="22"/>
    <w:qFormat/>
    <w:rsid w:val="00E86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Thouless</dc:creator>
  <cp:keywords/>
  <dc:description/>
  <cp:lastModifiedBy>Lisa Hedgecock</cp:lastModifiedBy>
  <cp:revision>51</cp:revision>
  <cp:lastPrinted>2021-01-31T22:22:00Z</cp:lastPrinted>
  <dcterms:created xsi:type="dcterms:W3CDTF">2021-01-27T09:30:00Z</dcterms:created>
  <dcterms:modified xsi:type="dcterms:W3CDTF">2021-02-10T13:52:00Z</dcterms:modified>
</cp:coreProperties>
</file>